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工装洗涤服务</w:t>
      </w:r>
      <w:r>
        <w:rPr>
          <w:rFonts w:ascii="方正小标宋简体" w:hAnsi="仿宋" w:eastAsia="方正小标宋简体"/>
          <w:bCs/>
          <w:sz w:val="44"/>
          <w:szCs w:val="44"/>
          <w:highlight w:val="none"/>
        </w:rPr>
        <w:t>项目中选结果公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示</w:t>
      </w:r>
    </w:p>
    <w:p>
      <w:pPr>
        <w:spacing w:line="560" w:lineRule="exact"/>
        <w:jc w:val="left"/>
        <w:rPr>
          <w:rFonts w:ascii="仿宋" w:hAnsi="仿宋" w:eastAsia="仿宋"/>
          <w:sz w:val="24"/>
        </w:rPr>
      </w:pPr>
    </w:p>
    <w:p>
      <w:pPr>
        <w:pStyle w:val="14"/>
        <w:numPr>
          <w:ilvl w:val="0"/>
          <w:numId w:val="0"/>
        </w:num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人保投资控股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工装洗涤服务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</w:t>
      </w:r>
    </w:p>
    <w:p>
      <w:pPr>
        <w:spacing w:line="560" w:lineRule="exact"/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二、采购方式：询价</w:t>
      </w: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三、发布公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left="959" w:leftChars="152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本项目确定布瑞琳洗染服务有限公司中选人为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人保投资控股有限公司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工装洗涤服务项目</w:t>
      </w: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五、中选人信息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布瑞琳洗染服务有限公司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中选报价：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216750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元（含税）</w:t>
      </w:r>
    </w:p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人保投资控股有限公司</w:t>
      </w:r>
    </w:p>
    <w:p>
      <w:pPr>
        <w:spacing w:line="360" w:lineRule="auto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李羿霄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32"/>
          <w:szCs w:val="32"/>
        </w:rPr>
        <w:t>6900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9707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liyixiao</w:t>
      </w:r>
      <w:r>
        <w:rPr>
          <w:rFonts w:hint="eastAsia" w:ascii="仿宋_GB2312" w:hAnsi="仿宋_GB2312" w:eastAsia="仿宋_GB2312" w:cs="仿宋_GB2312"/>
          <w:sz w:val="32"/>
          <w:szCs w:val="32"/>
        </w:rPr>
        <w:t>@picc.com.cn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-199" w:leftChars="-95" w:right="-92" w:rightChars="-44" w:firstLine="265" w:firstLineChars="83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4YjdiZjhhODUzYzE5ZDFiM2U1ZDNiOGExYjQ4YzIifQ=="/>
  </w:docVars>
  <w:rsids>
    <w:rsidRoot w:val="00CD661B"/>
    <w:rsid w:val="00025CD8"/>
    <w:rsid w:val="000E277A"/>
    <w:rsid w:val="0019467F"/>
    <w:rsid w:val="001B3DF3"/>
    <w:rsid w:val="001E010E"/>
    <w:rsid w:val="002407AD"/>
    <w:rsid w:val="002847F7"/>
    <w:rsid w:val="00296F3A"/>
    <w:rsid w:val="002F32EC"/>
    <w:rsid w:val="003B77B7"/>
    <w:rsid w:val="0043746A"/>
    <w:rsid w:val="00462050"/>
    <w:rsid w:val="004A2722"/>
    <w:rsid w:val="006B2729"/>
    <w:rsid w:val="006B530B"/>
    <w:rsid w:val="006F46C1"/>
    <w:rsid w:val="00755E6C"/>
    <w:rsid w:val="00786810"/>
    <w:rsid w:val="007B7CFD"/>
    <w:rsid w:val="007F68A7"/>
    <w:rsid w:val="008A64AB"/>
    <w:rsid w:val="008B2057"/>
    <w:rsid w:val="008B3FC6"/>
    <w:rsid w:val="00921C73"/>
    <w:rsid w:val="00932AB8"/>
    <w:rsid w:val="00A233E5"/>
    <w:rsid w:val="00A45DA8"/>
    <w:rsid w:val="00A56961"/>
    <w:rsid w:val="00BC1381"/>
    <w:rsid w:val="00BC5171"/>
    <w:rsid w:val="00BD5CC2"/>
    <w:rsid w:val="00BE0B51"/>
    <w:rsid w:val="00BE52FE"/>
    <w:rsid w:val="00CD661B"/>
    <w:rsid w:val="00D42528"/>
    <w:rsid w:val="00D973E7"/>
    <w:rsid w:val="00E4392C"/>
    <w:rsid w:val="00E46FBC"/>
    <w:rsid w:val="00F565C0"/>
    <w:rsid w:val="00FA00F8"/>
    <w:rsid w:val="02AD042F"/>
    <w:rsid w:val="0943757D"/>
    <w:rsid w:val="0AC03A7E"/>
    <w:rsid w:val="186A7AF1"/>
    <w:rsid w:val="26867E8D"/>
    <w:rsid w:val="2B0E7E8D"/>
    <w:rsid w:val="2E415B7A"/>
    <w:rsid w:val="31606701"/>
    <w:rsid w:val="317A525B"/>
    <w:rsid w:val="32547D01"/>
    <w:rsid w:val="32F50F56"/>
    <w:rsid w:val="4272034F"/>
    <w:rsid w:val="444C4A55"/>
    <w:rsid w:val="4D27651B"/>
    <w:rsid w:val="50655088"/>
    <w:rsid w:val="52DA7134"/>
    <w:rsid w:val="54CA07E1"/>
    <w:rsid w:val="579B4FE4"/>
    <w:rsid w:val="581F45A6"/>
    <w:rsid w:val="5C056799"/>
    <w:rsid w:val="5E9324AB"/>
    <w:rsid w:val="5F3B7D0B"/>
    <w:rsid w:val="63FA390A"/>
    <w:rsid w:val="68565212"/>
    <w:rsid w:val="686D78F7"/>
    <w:rsid w:val="71623630"/>
    <w:rsid w:val="787F0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宋体" w:hAnsi="Arial" w:eastAsia="仿宋"/>
      <w:b/>
      <w:sz w:val="2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226</Characters>
  <Lines>1</Lines>
  <Paragraphs>1</Paragraphs>
  <TotalTime>45</TotalTime>
  <ScaleCrop>false</ScaleCrop>
  <LinksUpToDate>false</LinksUpToDate>
  <CharactersWithSpaces>264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刘宏艳</dc:creator>
  <cp:lastModifiedBy>张淳淳</cp:lastModifiedBy>
  <cp:lastPrinted>2023-05-06T07:53:00Z</cp:lastPrinted>
  <dcterms:modified xsi:type="dcterms:W3CDTF">2023-05-08T01:34:51Z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9BB6551C77084E28BE8F982E36DB8A3F</vt:lpwstr>
  </property>
</Properties>
</file>